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  <w:t xml:space="preserve">Живопись гр 6/8 . (Преп. Дятлова Е.А.) 8.02.2022г.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Тема: Гармония по насыщенности и светлоте.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Цель: Использование приёмов работы акварелью. 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Задача: Колористическая цельность. Смягчение контрастов. Выражение влияния цветовой среды на предметы натюрморта через рефлексы и полутона. Передача глубины пространства.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Задание:  Натюрморт с кувшином или чайником и фруктами на темном фоне без складок при боковом освещении (с предварительным эскизом).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Материалы: Акварель,кисточка, простой карандаш,  бумага формата А3. 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Можно дома поставить свой натюрморт и рисовать с натуры. Источник света должен находиться слева.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Фото натюрморта: 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9360" w:dyaOrig="6990">
          <v:rect xmlns:o="urn:schemas-microsoft-com:office:office" xmlns:v="urn:schemas-microsoft-com:vml" id="rectole0000000000" style="width:468.000000pt;height:349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Приступаем к работе:  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Выбираем горизонтальный или вертикальный формат рисунка.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Сначала делаем еле заметный эскиз простым карандашом, соблюдая пропорции рисунка и предметов.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Делаем более детальную прорисовку. 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9360" w:dyaOrig="6840">
          <v:rect xmlns:o="urn:schemas-microsoft-com:office:office" xmlns:v="urn:schemas-microsoft-com:vml" id="rectole0000000001" style="width:468.000000pt;height:34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   Не забываем, что на предметах есть блики от лампы.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Как только выполнили карандашом зарисовку, приступаем к заполнению рисунка цветом.</w: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9360" w:dyaOrig="6524">
          <v:rect xmlns:o="urn:schemas-microsoft-com:office:office" xmlns:v="urn:schemas-microsoft-com:vml" id="rectole0000000002" style="width:468.000000pt;height:326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9360" w:dyaOrig="6570">
          <v:rect xmlns:o="urn:schemas-microsoft-com:office:office" xmlns:v="urn:schemas-microsoft-com:vml" id="rectole0000000003" style="width:468.000000pt;height:328.5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9360" w:dyaOrig="6510">
          <v:rect xmlns:o="urn:schemas-microsoft-com:office:office" xmlns:v="urn:schemas-microsoft-com:vml" id="rectole0000000004" style="width:468.000000pt;height:325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Примеры натюрмортов акварелью: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5369" w:dyaOrig="7499">
          <v:rect xmlns:o="urn:schemas-microsoft-com:office:office" xmlns:v="urn:schemas-microsoft-com:vml" id="rectole0000000005" style="width:268.450000pt;height:374.9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8460" w:dyaOrig="12000">
          <v:rect xmlns:o="urn:schemas-microsoft-com:office:office" xmlns:v="urn:schemas-microsoft-com:vml" id="rectole0000000006" style="width:423.000000pt;height:600.0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Примеры натюрмортов: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object w:dxaOrig="9360" w:dyaOrig="11445">
          <v:rect xmlns:o="urn:schemas-microsoft-com:office:office" xmlns:v="urn:schemas-microsoft-com:vml" id="rectole0000000007" style="width:468.000000pt;height:572.2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7" Type="http://schemas.openxmlformats.org/officeDocument/2006/relationships/styles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7.bin" Id="docRId14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numbering.xml" Id="docRId16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media/image1.wmf" Id="docRId3" Type="http://schemas.openxmlformats.org/officeDocument/2006/relationships/image" /></Relationships>
</file>