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Композиция гр 4/5. (Преп. Дятлова Е.А.) 7.02.2022г.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Тема: Легенды об Урале. Аллегория.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Цель: Знакомство с мифами и легендами Урала.  Создание аллегорической композиции.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Задачи: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1. Знакомство с мифами и легендами об Урале.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2. Изучение быта, одежды, занятий народов Урала.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3. Подбор цветовой гаммы для выражения замысла.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Задание: Композиционные поиски. Построение сюжетной композиции.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Материалы: Чёрная тушь, чёрная гелиевая ручка. Гуашь ,кисточка, простой карандаш,  бумага формата А3.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Цель: Выполнение иллюстрации к сказу П.П.Бажова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Хозяйка Медной горы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изобразить главного героя сказа, знакомство с приемами и техникой работы гуашью, формирование умения создавать объем персонажа с помощью живописных средств.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Примеры работ на заданную тему: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7499" w:dyaOrig="10409">
          <v:rect xmlns:o="urn:schemas-microsoft-com:office:office" xmlns:v="urn:schemas-microsoft-com:vml" id="rectole0000000000" style="width:374.950000pt;height:520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9030" w:dyaOrig="12044">
          <v:rect xmlns:o="urn:schemas-microsoft-com:office:office" xmlns:v="urn:schemas-microsoft-com:vml" id="rectole0000000001" style="width:451.500000pt;height:602.2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9030" w:dyaOrig="6779">
          <v:rect xmlns:o="urn:schemas-microsoft-com:office:office" xmlns:v="urn:schemas-microsoft-com:vml" id="rectole0000000002" style="width:451.500000pt;height:338.9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5279" w:dyaOrig="7499">
          <v:rect xmlns:o="urn:schemas-microsoft-com:office:office" xmlns:v="urn:schemas-microsoft-com:vml" id="rectole0000000003" style="width:263.950000pt;height:374.9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9030" w:dyaOrig="6045">
          <v:rect xmlns:o="urn:schemas-microsoft-com:office:office" xmlns:v="urn:schemas-microsoft-com:vml" id="rectole0000000004" style="width:451.500000pt;height:302.2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0" Type="http://schemas.openxmlformats.org/officeDocument/2006/relationships/numbering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embeddings/oleObject4.bin" Id="docRId8" Type="http://schemas.openxmlformats.org/officeDocument/2006/relationships/oleObject" /><Relationship Target="media/image0.wmf" Id="docRId1" Type="http://schemas.openxmlformats.org/officeDocument/2006/relationships/image" /><Relationship Target="styles.xml" Id="docRId11" Type="http://schemas.openxmlformats.org/officeDocument/2006/relationships/styles" /><Relationship Target="media/image2.wmf" Id="docRId5" Type="http://schemas.openxmlformats.org/officeDocument/2006/relationships/image" /><Relationship Target="media/image4.wmf" Id="docRId9" Type="http://schemas.openxmlformats.org/officeDocument/2006/relationships/image" /></Relationships>
</file>