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6"/>
          <w:shd w:fill="auto" w:val="clear"/>
        </w:rPr>
        <w:t xml:space="preserve">ИЗО гр 1/8 (1),(2). (Преп. Дятлова Е.А.) 07.02.2022 г.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Тема: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«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Жёлтая сказка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Знакомство с понятием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«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тёплые и холодные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»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цвета.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Цель: колористическое решение композиции.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Задачи: создание колористической композиции по мотивам сказки Иманта Зиедониса "Жёлтая сказка", знакомство с симметричным построением композиции.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Материалы: Гуашь, кисти, карандаш простой, ластик,  бумага форматА3.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shd w:fill="auto" w:val="clear"/>
        </w:rPr>
        <w:t xml:space="preserve">Сначала прочитаем ребёнку сказку Иманта Зиедониса "Жёлтая сказка":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Солнце, как яичный желток, висело над землёй.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А по лучам на землю шли цыплята, и все они были, конечно, жёлтые.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Жёлтая пчела подлетела к цыплёнку, стала приглашать в свой жёлтый улей. Но цыплёнку в улей не залезть: дырочка маленькая.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"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Ладно, -подумал он. - Вот жёлтые бабочки летают, полетаю с ними."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Цыплёнок подпрыгнул, но тут же вспомнил, что у него крыльев нет, полоски какие-то вместо крыльев.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"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Стану курицей, - мечтал цыплёнок .- Буду летать высоко".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А Солнце сияло на небе, как жёлтый блин с такими вкусными хрустящими краешками.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Пчёлы летели от одуванчика к одуванчику и возвращались в свой жёлтый улей. Он выглядел как огромная жёлтая библиотека. Рамки для сотов будто полки до потолка, и все наполнены сотами.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А соты похожи на жёлтые шестиугольные телевизоры, только вместо экранов блестит жёлтый мёд. (Конец.)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Теперь возьмём формат бумаги Аз. Будем рисовать.  Делаем иллюстрацию к сказке про цыплёнка. Рисуем цыплёнка на поляне с цветами.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1. </w:t>
      </w: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Сначала рисуем простым карандашом. Делаем эскиз.</w: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6870" w:dyaOrig="9060">
          <v:rect xmlns:o="urn:schemas-microsoft-com:office:office" xmlns:v="urn:schemas-microsoft-com:vml" id="rectole0000000000" style="width:343.500000pt;height:453.0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20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Добавляем детали.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6840" w:dyaOrig="9104">
          <v:rect xmlns:o="urn:schemas-microsoft-com:office:office" xmlns:v="urn:schemas-microsoft-com:vml" id="rectole0000000001" style="width:342.000000pt;height:455.20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Dib" DrawAspect="Content" ObjectID="0000000001" ShapeID="rectole0000000001" r:id="docRId2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Прорисовываем скорлупу.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6809" w:dyaOrig="9180">
          <v:rect xmlns:o="urn:schemas-microsoft-com:office:office" xmlns:v="urn:schemas-microsoft-com:vml" id="rectole0000000002" style="width:340.450000pt;height:459.0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Dib" DrawAspect="Content" ObjectID="0000000002" ShapeID="rectole0000000002" r:id="docRId4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2. Начинаем работать в цвете.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6884" w:dyaOrig="9150">
          <v:rect xmlns:o="urn:schemas-microsoft-com:office:office" xmlns:v="urn:schemas-microsoft-com:vml" id="rectole0000000003" style="width:344.200000pt;height:457.5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Dib" DrawAspect="Content" ObjectID="0000000003" ShapeID="rectole0000000003" r:id="docRId6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object w:dxaOrig="6914" w:dyaOrig="9239">
          <v:rect xmlns:o="urn:schemas-microsoft-com:office:office" xmlns:v="urn:schemas-microsoft-com:vml" id="rectole0000000004" style="width:345.700000pt;height:461.9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Dib" DrawAspect="Content" ObjectID="0000000004" ShapeID="rectole0000000004" r:id="docRId8"/>
        </w:objec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32"/>
          <w:shd w:fill="auto" w:val="clear"/>
        </w:rPr>
        <w:t xml:space="preserve">Работа готова.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32"/>
          <w:shd w:fill="FFFFFF" w:val="clear"/>
        </w:rPr>
      </w:pPr>
      <w:r>
        <w:rPr>
          <w:rFonts w:ascii="Arial" w:hAnsi="Arial" w:cs="Arial" w:eastAsia="Arial"/>
          <w:color w:val="000000"/>
          <w:spacing w:val="0"/>
          <w:position w:val="0"/>
          <w:sz w:val="32"/>
          <w:shd w:fill="FFFFFF" w:val="clear"/>
        </w:rPr>
        <w:t xml:space="preserve">Обучать приемам вливания цвета в цвет</w:t>
      </w:r>
      <w:r>
        <w:rPr>
          <w:rFonts w:ascii="Arial" w:hAnsi="Arial" w:cs="Arial" w:eastAsia="Arial"/>
          <w:color w:val="000000"/>
          <w:spacing w:val="0"/>
          <w:position w:val="0"/>
          <w:sz w:val="32"/>
          <w:shd w:fill="auto" w:val="clear"/>
        </w:rPr>
        <w:br/>
      </w:r>
      <w:r>
        <w:rPr>
          <w:rFonts w:ascii="Arial" w:hAnsi="Arial" w:cs="Arial" w:eastAsia="Arial"/>
          <w:color w:val="000000"/>
          <w:spacing w:val="0"/>
          <w:position w:val="0"/>
          <w:sz w:val="32"/>
          <w:shd w:fill="FFFFFF" w:val="clear"/>
        </w:rPr>
        <w:t xml:space="preserve">Развивать фантазию, умение компоновать на листе предметы.</w:t>
      </w:r>
    </w:p>
    <w:p>
      <w:pPr>
        <w:spacing w:before="0" w:after="0" w:line="240"/>
        <w:ind w:right="0" w:left="0" w:firstLine="0"/>
        <w:jc w:val="left"/>
        <w:rPr>
          <w:rFonts w:ascii="Arial" w:hAnsi="Arial" w:cs="Arial" w:eastAsia="Arial"/>
          <w:color w:val="000000"/>
          <w:spacing w:val="0"/>
          <w:position w:val="0"/>
          <w:sz w:val="32"/>
          <w:shd w:fill="FFFFFF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numbering.xml" Id="docRId10" Type="http://schemas.openxmlformats.org/officeDocument/2006/relationships/numbering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embeddings/oleObject4.bin" Id="docRId8" Type="http://schemas.openxmlformats.org/officeDocument/2006/relationships/oleObject" /><Relationship Target="media/image0.wmf" Id="docRId1" Type="http://schemas.openxmlformats.org/officeDocument/2006/relationships/image" /><Relationship Target="styles.xml" Id="docRId11" Type="http://schemas.openxmlformats.org/officeDocument/2006/relationships/styles" /><Relationship Target="media/image2.wmf" Id="docRId5" Type="http://schemas.openxmlformats.org/officeDocument/2006/relationships/image" /><Relationship Target="media/image4.wmf" Id="docRId9" Type="http://schemas.openxmlformats.org/officeDocument/2006/relationships/image" /></Relationships>
</file>