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ИЗО гр 2/8 (1),(2). (Преп. Дятлова Е.А.) 07.02.2022г.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Тема: Нюансы. Многообразие оттенков цвета. Создание монохромной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Знакомство с понятием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локальный цвет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оттенок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Задачи: знакомство с архитектурой. Рисование замков и дворцов в готическом стиле и стиле барроко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Мир сквозь цветное стекло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Замешивание большого количества оттенков одного цвета.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Бумага формата А3, кисти, простой карандаш, ластик, гуашь, акварель.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Приступаем к рисованию: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Сначала рисуем эскиз простым карандашом на формате бумаги А3. Делаем компановку замка так, чтобы рисунок получился в середине листа. Замок не должен быть слишком маленьким или слишком большим.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151" w:dyaOrig="7025">
          <v:rect xmlns:o="urn:schemas-microsoft-com:office:office" xmlns:v="urn:schemas-microsoft-com:vml" id="rectole0000000000" style="width:457.550000pt;height:351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Прорисовываем детали простым карандашом.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151" w:dyaOrig="7025">
          <v:rect xmlns:o="urn:schemas-microsoft-com:office:office" xmlns:v="urn:schemas-microsoft-com:vml" id="rectole0000000001" style="width:457.550000pt;height:351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Далее выполняем в цвете. Можно взять акварель, можно работать гуашью.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151" w:dyaOrig="11661">
          <v:rect xmlns:o="urn:schemas-microsoft-com:office:office" xmlns:v="urn:schemas-microsoft-com:vml" id="rectole0000000002" style="width:457.550000pt;height:583.0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Даём просохнуть одному цвету, только после этого приступаем закрашивать другим цветом.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готических замков в цвете: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111" w:dyaOrig="8807">
          <v:rect xmlns:o="urn:schemas-microsoft-com:office:office" xmlns:v="urn:schemas-microsoft-com:vml" id="rectole0000000003" style="width:455.550000pt;height:440.3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6823" w:dyaOrig="7572">
          <v:rect xmlns:o="urn:schemas-microsoft-com:office:office" xmlns:v="urn:schemas-microsoft-com:vml" id="rectole0000000004" style="width:341.150000pt;height:378.6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421" w:dyaOrig="3421">
          <v:rect xmlns:o="urn:schemas-microsoft-com:office:office" xmlns:v="urn:schemas-microsoft-com:vml" id="rectole0000000005" style="width:171.050000pt;height:171.0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118" w:dyaOrig="3725">
          <v:rect xmlns:o="urn:schemas-microsoft-com:office:office" xmlns:v="urn:schemas-microsoft-com:vml" id="rectole0000000006" style="width:155.900000pt;height:186.2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928" w:dyaOrig="2955">
          <v:rect xmlns:o="urn:schemas-microsoft-com:office:office" xmlns:v="urn:schemas-microsoft-com:vml" id="rectole0000000007" style="width:196.400000pt;height:147.7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Фон вокруг замка делаем радужным, вливаем из цвета в цвет. </w:t>
      </w:r>
      <w:r>
        <w:rPr>
          <w:rFonts w:ascii="Arial" w:hAnsi="Arial" w:cs="Arial" w:eastAsia="Arial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  <w:t xml:space="preserve">Обучать приемам вливания цвета в цвет.</w:t>
      </w:r>
      <w:r>
        <w:rPr>
          <w:rFonts w:ascii="Arial" w:hAnsi="Arial" w:cs="Arial" w:eastAsia="Arial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  <w:t xml:space="preserve">Развивать фантазию, умение компоновать на листе предметы.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7" Type="http://schemas.openxmlformats.org/officeDocument/2006/relationships/styles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7.bin" Id="docRId14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7.wmf" Id="docRId15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numbering.xml" Id="docRId16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media/image1.wmf" Id="docRId3" Type="http://schemas.openxmlformats.org/officeDocument/2006/relationships/image" /></Relationships>
</file>