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EF09D8">
      <w:r>
        <w:t>Работа в материале гр. 4/5. Преп. Сафина Л.М. 08.02.2022 г.</w:t>
      </w:r>
    </w:p>
    <w:p w:rsidR="00EF09D8" w:rsidRDefault="00EF09D8">
      <w:r>
        <w:t xml:space="preserve">Тема </w:t>
      </w:r>
      <w:proofErr w:type="gramStart"/>
      <w:r>
        <w:t>:«</w:t>
      </w:r>
      <w:proofErr w:type="gramEnd"/>
      <w:r>
        <w:t xml:space="preserve">Выполнение пробного гобелена» </w:t>
      </w:r>
    </w:p>
    <w:p w:rsidR="00EF09D8" w:rsidRDefault="00EF09D8">
      <w:r>
        <w:t>Знакомство с техникой плетения гобелена, способами соединения рисунка. Выполнение полотняного переплетения. Смена утка. Вертикальные кромки. Сохранение размера изделия. Выполнение вертикальных и диагональных линий, удаление гобелена с рамы, Материалы: деревянная рама 20х20 см. с натянутой основой, шерстяные нити, вилка.</w:t>
      </w:r>
    </w:p>
    <w:p w:rsidR="00EF09D8" w:rsidRPr="00EF09D8" w:rsidRDefault="00EF09D8">
      <w:r>
        <w:t xml:space="preserve"> </w:t>
      </w:r>
      <w:r w:rsidRPr="00EF09D8">
        <w:t>Самостоятельная работа: декорирование краёв гобелена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proofErr w:type="spellStart"/>
      <w:proofErr w:type="gramStart"/>
      <w:r w:rsidRPr="00EF09D8">
        <w:rPr>
          <w:b/>
          <w:bCs/>
        </w:rPr>
        <w:t>Гобеле</w:t>
      </w:r>
      <w:proofErr w:type="gramEnd"/>
      <w:r w:rsidRPr="00EF09D8">
        <w:rPr>
          <w:b/>
          <w:bCs/>
        </w:rPr>
        <w:t>́н</w:t>
      </w:r>
      <w:proofErr w:type="spellEnd"/>
      <w:r w:rsidRPr="00EF09D8">
        <w:t> (</w:t>
      </w:r>
      <w:hyperlink r:id="rId4" w:tooltip="Французский язык" w:history="1">
        <w:r w:rsidRPr="00EF09D8">
          <w:rPr>
            <w:rStyle w:val="a4"/>
            <w:color w:val="auto"/>
            <w:u w:val="none"/>
          </w:rPr>
          <w:t>фр.</w:t>
        </w:r>
      </w:hyperlink>
      <w:r w:rsidRPr="00EF09D8">
        <w:t> </w:t>
      </w:r>
      <w:r w:rsidRPr="00EF09D8">
        <w:rPr>
          <w:i/>
          <w:iCs/>
          <w:lang w:val="fr-FR"/>
        </w:rPr>
        <w:t>gobelin</w:t>
      </w:r>
      <w:r w:rsidRPr="00EF09D8">
        <w:t>), или </w:t>
      </w:r>
      <w:proofErr w:type="spellStart"/>
      <w:r w:rsidRPr="00EF09D8">
        <w:rPr>
          <w:b/>
          <w:bCs/>
        </w:rPr>
        <w:t>шпале́ра</w:t>
      </w:r>
      <w:proofErr w:type="spellEnd"/>
      <w:r w:rsidRPr="00EF09D8">
        <w:t>, — один из видов </w:t>
      </w:r>
      <w:hyperlink r:id="rId5" w:tooltip="Декоративно-прикладное искусство" w:history="1">
        <w:r w:rsidRPr="00EF09D8">
          <w:rPr>
            <w:rStyle w:val="a4"/>
            <w:color w:val="auto"/>
            <w:u w:val="none"/>
          </w:rPr>
          <w:t>декоративного искусства</w:t>
        </w:r>
      </w:hyperlink>
      <w:r w:rsidRPr="00EF09D8">
        <w:t xml:space="preserve">, стенной односторонний </w:t>
      </w:r>
      <w:proofErr w:type="spellStart"/>
      <w:r w:rsidRPr="00EF09D8">
        <w:t>безворсовый</w:t>
      </w:r>
      <w:proofErr w:type="spellEnd"/>
      <w:r w:rsidRPr="00EF09D8">
        <w:t> </w:t>
      </w:r>
      <w:hyperlink r:id="rId6" w:tooltip="Ковёр" w:history="1">
        <w:r w:rsidRPr="00EF09D8">
          <w:rPr>
            <w:rStyle w:val="a4"/>
            <w:color w:val="auto"/>
            <w:u w:val="none"/>
          </w:rPr>
          <w:t>ковёр</w:t>
        </w:r>
      </w:hyperlink>
      <w:r w:rsidRPr="00EF09D8">
        <w:t> с сюжетной или </w:t>
      </w:r>
      <w:hyperlink r:id="rId7" w:tooltip="Орнамент" w:history="1">
        <w:r w:rsidRPr="00EF09D8">
          <w:rPr>
            <w:rStyle w:val="a4"/>
            <w:color w:val="auto"/>
            <w:u w:val="none"/>
          </w:rPr>
          <w:t>орнаментальной</w:t>
        </w:r>
      </w:hyperlink>
      <w:r w:rsidRPr="00EF09D8">
        <w:t> композицией, вытканный вручную перекрёстным переплетением нитей. Ткач пропускает </w:t>
      </w:r>
      <w:hyperlink r:id="rId8" w:tooltip="Уток" w:history="1">
        <w:r w:rsidRPr="00EF09D8">
          <w:rPr>
            <w:rStyle w:val="a4"/>
            <w:color w:val="auto"/>
            <w:u w:val="none"/>
          </w:rPr>
          <w:t>уточную</w:t>
        </w:r>
      </w:hyperlink>
      <w:r w:rsidRPr="00EF09D8">
        <w:t> нить через </w:t>
      </w:r>
      <w:hyperlink r:id="rId9" w:tooltip="Основа ткани" w:history="1">
        <w:r w:rsidRPr="00EF09D8">
          <w:rPr>
            <w:rStyle w:val="a4"/>
            <w:color w:val="auto"/>
            <w:u w:val="none"/>
          </w:rPr>
          <w:t>основу</w:t>
        </w:r>
      </w:hyperlink>
      <w:r w:rsidRPr="00EF09D8">
        <w:t>, создавая одновременно и изображение, и саму ткань. В </w:t>
      </w:r>
      <w:hyperlink r:id="rId10" w:tooltip="ЭСБЕ" w:history="1">
        <w:r w:rsidRPr="00EF09D8">
          <w:rPr>
            <w:rStyle w:val="a4"/>
            <w:color w:val="auto"/>
            <w:u w:val="none"/>
          </w:rPr>
          <w:t xml:space="preserve">Энциклопедическом словаре Брокгауза и </w:t>
        </w:r>
        <w:proofErr w:type="spellStart"/>
        <w:r w:rsidRPr="00EF09D8">
          <w:rPr>
            <w:rStyle w:val="a4"/>
            <w:color w:val="auto"/>
            <w:u w:val="none"/>
          </w:rPr>
          <w:t>Ефрона</w:t>
        </w:r>
        <w:proofErr w:type="spellEnd"/>
      </w:hyperlink>
      <w:r w:rsidRPr="00EF09D8">
        <w:t> гобелен определяется как «тканый ковёр ручной работы, на котором разноцветной шерстью и отчасти шёлком воспроизведена картина и нарочно приготовленный </w:t>
      </w:r>
      <w:hyperlink r:id="rId11" w:tooltip="Картон (живопись)" w:history="1">
        <w:r w:rsidRPr="00EF09D8">
          <w:rPr>
            <w:rStyle w:val="a4"/>
            <w:color w:val="auto"/>
            <w:u w:val="none"/>
          </w:rPr>
          <w:t>картон</w:t>
        </w:r>
      </w:hyperlink>
      <w:r w:rsidRPr="00EF09D8">
        <w:t> более или менее известного художника».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Шпалеры выполняли из </w:t>
      </w:r>
      <w:hyperlink r:id="rId12" w:tooltip="Шерсть" w:history="1">
        <w:r w:rsidRPr="00EF09D8">
          <w:rPr>
            <w:rStyle w:val="a4"/>
            <w:color w:val="auto"/>
            <w:u w:val="none"/>
          </w:rPr>
          <w:t>шерсти</w:t>
        </w:r>
      </w:hyperlink>
      <w:r w:rsidRPr="00EF09D8">
        <w:t>, </w:t>
      </w:r>
      <w:hyperlink r:id="rId13" w:tooltip="Шёлк" w:history="1">
        <w:r w:rsidRPr="00EF09D8">
          <w:rPr>
            <w:rStyle w:val="a4"/>
            <w:color w:val="auto"/>
            <w:u w:val="none"/>
          </w:rPr>
          <w:t>шёлка</w:t>
        </w:r>
      </w:hyperlink>
      <w:r w:rsidRPr="00EF09D8">
        <w:t xml:space="preserve">, иногда в них вводились золотые или серебряные нити. </w:t>
      </w:r>
      <w:proofErr w:type="gramStart"/>
      <w:r w:rsidRPr="00EF09D8">
        <w:t>В настоящее время для изготовления ковров вручную используются самые разнообразные материалы: отдаётся предпочтение нитям из </w:t>
      </w:r>
      <w:hyperlink r:id="rId14" w:anchor="%D0%A1%D0%B8%D0%BD%D1%82%D0%B5%D1%82%D0%B8%D1%87%D0%B5%D1%81%D0%BA%D0%B8%D0%B5_%D0%B2%D0%BE%D0%BB%D0%BE%D0%BA%D0%BD%D0%B0" w:tooltip="Химические волокна" w:history="1">
        <w:r w:rsidRPr="00EF09D8">
          <w:rPr>
            <w:rStyle w:val="a4"/>
            <w:color w:val="auto"/>
            <w:u w:val="none"/>
          </w:rPr>
          <w:t>синтетических</w:t>
        </w:r>
      </w:hyperlink>
      <w:r w:rsidRPr="00EF09D8">
        <w:t> и </w:t>
      </w:r>
      <w:hyperlink r:id="rId15" w:anchor="%D0%98%D1%81%D0%BA%D1%83%D1%81%D1%81%D1%82%D0%B2%D0%B5%D0%BD%D0%BD%D1%8B%D0%B5_%D0%B2%D0%BE%D0%BB%D0%BE%D0%BA%D0%BD%D0%B0" w:tooltip="Химические волокна" w:history="1">
        <w:r w:rsidRPr="00EF09D8">
          <w:rPr>
            <w:rStyle w:val="a4"/>
            <w:color w:val="auto"/>
            <w:u w:val="none"/>
          </w:rPr>
          <w:t>искусственных</w:t>
        </w:r>
      </w:hyperlink>
      <w:r w:rsidRPr="00EF09D8">
        <w:t> волокон, в меньшей степени применяются натуральные материалы</w:t>
      </w:r>
      <w:hyperlink r:id="rId16" w:anchor="cite_note-%D0%94%D0%B2%D0%BE%D1%80%D0%BA%D0%B8%D0%BD%D0%B0,1998-3" w:history="1">
        <w:r w:rsidRPr="00EF09D8">
          <w:rPr>
            <w:rStyle w:val="a4"/>
            <w:color w:val="auto"/>
            <w:u w:val="none"/>
            <w:vertAlign w:val="superscript"/>
          </w:rPr>
          <w:t>]</w:t>
        </w:r>
      </w:hyperlink>
      <w:r w:rsidRPr="00EF09D8">
        <w:t>. Техника ручного ткачества трудоёмка, один мастер может выполнить в год около 1—1,5 м² (в зависимости от плотности) шпалеры, поэтому эти изделия доступны только состоятельным заказчикам.</w:t>
      </w:r>
      <w:proofErr w:type="gramEnd"/>
      <w:r w:rsidRPr="00EF09D8">
        <w:t xml:space="preserve"> И в настоящее время гобелен (шпалера) ручной работы продолжает оставаться дорогостоящим произведением</w:t>
      </w:r>
      <w:r w:rsidRPr="00EF09D8">
        <w:rPr>
          <w:vertAlign w:val="superscript"/>
        </w:rPr>
        <w:t>.</w:t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  <w:rPr>
          <w:vertAlign w:val="superscript"/>
        </w:rPr>
      </w:pPr>
      <w:r w:rsidRPr="00EF09D8">
        <w:t>Со средних веков и вплоть до XIX века практиковался выпуск шпалер сериями, в которые объединяли композиции, связанные одной темой. Такой набор шпалер предназначался для украшения помещения в едином стиле. Количество шпалер в серии зависело от размеров помещений, в которых предполагалось размещать их. В таком же стиле, как шпалеры для стен, выполнялись пологи, занавеси, наволочки подушек, также составлявшие комплект</w:t>
      </w:r>
      <w:r>
        <w:rPr>
          <w:vertAlign w:val="superscript"/>
        </w:rPr>
        <w:t>.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В разные времена и в разных странах для определения тканого ковра использовались различные термины. В греческом и латинском языках слова «</w:t>
      </w:r>
      <w:proofErr w:type="spellStart"/>
      <w:r w:rsidRPr="00EF09D8">
        <w:t>тапес</w:t>
      </w:r>
      <w:proofErr w:type="spellEnd"/>
      <w:r w:rsidRPr="00EF09D8">
        <w:t>» (</w:t>
      </w:r>
      <w:proofErr w:type="spellStart"/>
      <w:r w:rsidRPr="00EF09D8">
        <w:fldChar w:fldCharType="begin"/>
      </w:r>
      <w:r w:rsidRPr="00EF09D8">
        <w:instrText xml:space="preserve"> HYPERLINK "https://ru.wikipedia.org/wiki/%D0%94%D1%80%D0%B5%D0%B2%D0%BD%D0%B5%D0%B3%D1%80%D0%B5%D1%87%D0%B5%D1%81%D0%BA%D0%B8%D0%B9_%D1%8F%D0%B7%D1%8B%D0%BA" \o "Древнегреческий язык" </w:instrText>
      </w:r>
      <w:r w:rsidRPr="00EF09D8">
        <w:fldChar w:fldCharType="separate"/>
      </w:r>
      <w:r w:rsidRPr="00EF09D8">
        <w:rPr>
          <w:rStyle w:val="a4"/>
          <w:color w:val="auto"/>
          <w:u w:val="none"/>
        </w:rPr>
        <w:t>др</w:t>
      </w:r>
      <w:proofErr w:type="gramStart"/>
      <w:r w:rsidRPr="00EF09D8">
        <w:rPr>
          <w:rStyle w:val="a4"/>
          <w:color w:val="auto"/>
          <w:u w:val="none"/>
        </w:rPr>
        <w:t>.-</w:t>
      </w:r>
      <w:proofErr w:type="gramEnd"/>
      <w:r w:rsidRPr="00EF09D8">
        <w:rPr>
          <w:rStyle w:val="a4"/>
          <w:color w:val="auto"/>
          <w:u w:val="none"/>
        </w:rPr>
        <w:t>греч</w:t>
      </w:r>
      <w:proofErr w:type="spellEnd"/>
      <w:r w:rsidRPr="00EF09D8">
        <w:rPr>
          <w:rStyle w:val="a4"/>
          <w:color w:val="auto"/>
          <w:u w:val="none"/>
        </w:rPr>
        <w:t>.</w:t>
      </w:r>
      <w:r w:rsidRPr="00EF09D8">
        <w:fldChar w:fldCharType="end"/>
      </w:r>
      <w:r w:rsidRPr="00EF09D8">
        <w:t> τάπης) и «</w:t>
      </w:r>
      <w:proofErr w:type="spellStart"/>
      <w:r w:rsidRPr="00EF09D8">
        <w:t>тапетум</w:t>
      </w:r>
      <w:proofErr w:type="spellEnd"/>
      <w:r w:rsidRPr="00EF09D8">
        <w:t>» (</w:t>
      </w:r>
      <w:hyperlink r:id="rId17" w:tooltip="Латинский язык" w:history="1">
        <w:r w:rsidRPr="00EF09D8">
          <w:rPr>
            <w:rStyle w:val="a4"/>
            <w:color w:val="auto"/>
            <w:u w:val="none"/>
          </w:rPr>
          <w:t>лат.</w:t>
        </w:r>
      </w:hyperlink>
      <w:r w:rsidRPr="00EF09D8">
        <w:t> </w:t>
      </w:r>
      <w:r w:rsidRPr="00EF09D8">
        <w:rPr>
          <w:i/>
          <w:iCs/>
          <w:lang w:val="la-Latn"/>
        </w:rPr>
        <w:t>tapetum</w:t>
      </w:r>
      <w:r w:rsidRPr="00EF09D8">
        <w:t>) соответственно означали как ковёр, так и покрывало, скатерть. Они впоследствии стали основой в разных языках для обозначения произведений шпалерного ткачества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По названию города </w:t>
      </w:r>
      <w:proofErr w:type="spellStart"/>
      <w:r w:rsidRPr="00EF09D8">
        <w:fldChar w:fldCharType="begin"/>
      </w:r>
      <w:r w:rsidRPr="00EF09D8">
        <w:instrText xml:space="preserve"> HYPERLINK "https://ru.wikipedia.org/wiki/%D0%90%D1%80%D1%80%D0%B0%D1%81" \o "Аррас" </w:instrText>
      </w:r>
      <w:r w:rsidRPr="00EF09D8">
        <w:fldChar w:fldCharType="separate"/>
      </w:r>
      <w:r w:rsidRPr="00EF09D8">
        <w:rPr>
          <w:rStyle w:val="a4"/>
          <w:color w:val="auto"/>
          <w:u w:val="none"/>
        </w:rPr>
        <w:t>Арраса</w:t>
      </w:r>
      <w:proofErr w:type="spellEnd"/>
      <w:r w:rsidRPr="00EF09D8">
        <w:fldChar w:fldCharType="end"/>
      </w:r>
      <w:r w:rsidRPr="00EF09D8">
        <w:t>, где в </w:t>
      </w:r>
      <w:hyperlink r:id="rId18" w:tooltip="XIV век" w:history="1">
        <w:r w:rsidRPr="00EF09D8">
          <w:rPr>
            <w:rStyle w:val="a4"/>
            <w:color w:val="auto"/>
            <w:u w:val="none"/>
          </w:rPr>
          <w:t>XIV веке</w:t>
        </w:r>
      </w:hyperlink>
      <w:r w:rsidRPr="00EF09D8">
        <w:t> процветало производство ярких шпалер с использованием золотой и серебряной нитей, такие ковры в Европе получили наименование </w:t>
      </w:r>
      <w:proofErr w:type="spellStart"/>
      <w:r w:rsidRPr="00EF09D8">
        <w:rPr>
          <w:b/>
          <w:bCs/>
        </w:rPr>
        <w:t>арацци</w:t>
      </w:r>
      <w:proofErr w:type="spellEnd"/>
      <w:r w:rsidRPr="00EF09D8">
        <w:t> (</w:t>
      </w:r>
      <w:proofErr w:type="spellStart"/>
      <w:r w:rsidRPr="00EF09D8">
        <w:fldChar w:fldCharType="begin"/>
      </w:r>
      <w:r w:rsidRPr="00EF09D8">
        <w:instrText xml:space="preserve"> HYPERLINK "https://ru.wikipedia.org/wiki/%D0%98%D1%82%D0%B0%D0%BB%D1%8C%D1%8F%D0%BD%D1%81%D0%BA%D0%B8%D0%B9_%D1%8F%D0%B7%D1%8B%D0%BA" \o "Итальянский язык" </w:instrText>
      </w:r>
      <w:r w:rsidRPr="00EF09D8">
        <w:fldChar w:fldCharType="separate"/>
      </w:r>
      <w:r w:rsidRPr="00EF09D8">
        <w:rPr>
          <w:rStyle w:val="a4"/>
          <w:color w:val="auto"/>
          <w:u w:val="none"/>
        </w:rPr>
        <w:t>итал</w:t>
      </w:r>
      <w:proofErr w:type="spellEnd"/>
      <w:r w:rsidRPr="00EF09D8">
        <w:rPr>
          <w:rStyle w:val="a4"/>
          <w:color w:val="auto"/>
          <w:u w:val="none"/>
        </w:rPr>
        <w:t>.</w:t>
      </w:r>
      <w:r w:rsidRPr="00EF09D8">
        <w:fldChar w:fldCharType="end"/>
      </w:r>
      <w:r w:rsidRPr="00EF09D8">
        <w:t> </w:t>
      </w:r>
      <w:r w:rsidRPr="00EF09D8">
        <w:rPr>
          <w:i/>
          <w:iCs/>
          <w:lang w:val="it-IT"/>
        </w:rPr>
        <w:t>arazzi</w:t>
      </w:r>
      <w:r w:rsidRPr="00EF09D8">
        <w:t>), </w:t>
      </w:r>
      <w:proofErr w:type="spellStart"/>
      <w:r w:rsidRPr="00EF09D8">
        <w:rPr>
          <w:b/>
          <w:bCs/>
        </w:rPr>
        <w:t>арецци</w:t>
      </w:r>
      <w:proofErr w:type="spellEnd"/>
      <w:r w:rsidRPr="00EF09D8">
        <w:t> или </w:t>
      </w:r>
      <w:proofErr w:type="spellStart"/>
      <w:r w:rsidRPr="00EF09D8">
        <w:rPr>
          <w:b/>
          <w:bCs/>
        </w:rPr>
        <w:t>аррас</w:t>
      </w:r>
      <w:proofErr w:type="spellEnd"/>
      <w:r w:rsidRPr="00EF09D8">
        <w:t> (</w:t>
      </w:r>
      <w:hyperlink r:id="rId19" w:tooltip="Испанский язык" w:history="1">
        <w:r w:rsidRPr="00EF09D8">
          <w:rPr>
            <w:rStyle w:val="a4"/>
            <w:color w:val="auto"/>
            <w:u w:val="none"/>
          </w:rPr>
          <w:t>исп.</w:t>
        </w:r>
      </w:hyperlink>
      <w:r w:rsidRPr="00EF09D8">
        <w:t> </w:t>
      </w:r>
      <w:r w:rsidRPr="00EF09D8">
        <w:rPr>
          <w:i/>
          <w:iCs/>
          <w:lang w:val="es-ES"/>
        </w:rPr>
        <w:t>drap de raz</w:t>
      </w:r>
      <w:r w:rsidRPr="00EF09D8">
        <w:t>, </w:t>
      </w:r>
      <w:hyperlink r:id="rId20" w:tooltip="Английский язык" w:history="1">
        <w:r w:rsidRPr="00EF09D8">
          <w:rPr>
            <w:rStyle w:val="a4"/>
            <w:color w:val="auto"/>
            <w:u w:val="none"/>
          </w:rPr>
          <w:t>англ.</w:t>
        </w:r>
      </w:hyperlink>
      <w:r w:rsidRPr="00EF09D8">
        <w:t> </w:t>
      </w:r>
      <w:r w:rsidRPr="00EF09D8">
        <w:rPr>
          <w:i/>
          <w:iCs/>
          <w:lang/>
        </w:rPr>
        <w:t>arras</w:t>
      </w:r>
      <w:r w:rsidRPr="00EF09D8">
        <w:t xml:space="preserve">) а </w:t>
      </w:r>
      <w:proofErr w:type="spellStart"/>
      <w:r w:rsidRPr="00EF09D8">
        <w:t>вИталии</w:t>
      </w:r>
      <w:proofErr w:type="spellEnd"/>
      <w:r w:rsidRPr="00EF09D8">
        <w:t xml:space="preserve"> любые </w:t>
      </w:r>
      <w:proofErr w:type="spellStart"/>
      <w:r w:rsidRPr="00EF09D8">
        <w:t>безворсовые</w:t>
      </w:r>
      <w:proofErr w:type="spellEnd"/>
      <w:r w:rsidRPr="00EF09D8">
        <w:t xml:space="preserve"> ковры называются «</w:t>
      </w:r>
      <w:proofErr w:type="spellStart"/>
      <w:r w:rsidRPr="00EF09D8">
        <w:t>арецци</w:t>
      </w:r>
      <w:proofErr w:type="spellEnd"/>
      <w:r w:rsidRPr="00EF09D8">
        <w:t>», «</w:t>
      </w:r>
      <w:proofErr w:type="spellStart"/>
      <w:r w:rsidRPr="00EF09D8">
        <w:t>аррас</w:t>
      </w:r>
      <w:proofErr w:type="spellEnd"/>
      <w:r w:rsidRPr="00EF09D8">
        <w:t>» и в настоящее время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В </w:t>
      </w:r>
      <w:hyperlink r:id="rId21" w:tooltip="XVI век" w:history="1">
        <w:r w:rsidRPr="00EF09D8">
          <w:rPr>
            <w:rStyle w:val="a4"/>
            <w:color w:val="auto"/>
            <w:u w:val="none"/>
          </w:rPr>
          <w:t>XVI веке</w:t>
        </w:r>
      </w:hyperlink>
      <w:r w:rsidRPr="00EF09D8">
        <w:t> возникло слово </w:t>
      </w:r>
      <w:proofErr w:type="spellStart"/>
      <w:r w:rsidRPr="00EF09D8">
        <w:rPr>
          <w:b/>
          <w:bCs/>
        </w:rPr>
        <w:t>вердюра</w:t>
      </w:r>
      <w:proofErr w:type="spellEnd"/>
      <w:r w:rsidRPr="00EF09D8">
        <w:t> (от </w:t>
      </w:r>
      <w:hyperlink r:id="rId22" w:tooltip="Французский язык" w:history="1">
        <w:r w:rsidRPr="00EF09D8">
          <w:rPr>
            <w:rStyle w:val="a4"/>
            <w:color w:val="auto"/>
            <w:u w:val="none"/>
          </w:rPr>
          <w:t>фр.</w:t>
        </w:r>
      </w:hyperlink>
      <w:r w:rsidRPr="00EF09D8">
        <w:t> </w:t>
      </w:r>
      <w:r w:rsidRPr="00EF09D8">
        <w:rPr>
          <w:i/>
          <w:iCs/>
          <w:lang w:val="fr-FR"/>
        </w:rPr>
        <w:t>verdure</w:t>
      </w:r>
      <w:r w:rsidRPr="00EF09D8">
        <w:t> — зелень, трава, листва). Первоначально так называли изображения животных и птиц на фоне природы, но вскоре это наименование закрепилось за самими произведениями шпалерного ткачества, происходящими из </w:t>
      </w:r>
      <w:proofErr w:type="spellStart"/>
      <w:r w:rsidRPr="00EF09D8">
        <w:fldChar w:fldCharType="begin"/>
      </w:r>
      <w:r w:rsidRPr="00EF09D8">
        <w:instrText xml:space="preserve"> HYPERLINK "https://ru.wikipedia.org/wiki/%D0%90%D1%83%D0%B4%D0%B5%D0%BD%D0%B0%D1%80%D0%B4%D0%B5" \o "Ауденарде" </w:instrText>
      </w:r>
      <w:r w:rsidRPr="00EF09D8">
        <w:fldChar w:fldCharType="separate"/>
      </w:r>
      <w:r w:rsidRPr="00EF09D8">
        <w:rPr>
          <w:rStyle w:val="a4"/>
          <w:color w:val="auto"/>
          <w:u w:val="none"/>
        </w:rPr>
        <w:t>Ауденарде</w:t>
      </w:r>
      <w:proofErr w:type="spellEnd"/>
      <w:r w:rsidRPr="00EF09D8">
        <w:fldChar w:fldCharType="end"/>
      </w:r>
      <w:r w:rsidRPr="00EF09D8">
        <w:t xml:space="preserve">, центра производства </w:t>
      </w:r>
      <w:proofErr w:type="spellStart"/>
      <w:r w:rsidRPr="00EF09D8">
        <w:t>вердюр</w:t>
      </w:r>
      <w:proofErr w:type="spellEnd"/>
      <w:r w:rsidRPr="00EF09D8">
        <w:t xml:space="preserve"> с </w:t>
      </w:r>
      <w:hyperlink r:id="rId23" w:tooltip="XVII век" w:history="1">
        <w:r w:rsidRPr="00EF09D8">
          <w:rPr>
            <w:rStyle w:val="a4"/>
            <w:color w:val="auto"/>
            <w:u w:val="none"/>
          </w:rPr>
          <w:t>XVII века</w:t>
        </w:r>
      </w:hyperlink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Слово «</w:t>
      </w:r>
      <w:r w:rsidRPr="00EF09D8">
        <w:rPr>
          <w:b/>
          <w:bCs/>
        </w:rPr>
        <w:t>гобелен</w:t>
      </w:r>
      <w:r w:rsidRPr="00EF09D8">
        <w:t>» возникло во </w:t>
      </w:r>
      <w:hyperlink r:id="rId24" w:tooltip="Франция" w:history="1">
        <w:r w:rsidRPr="00EF09D8">
          <w:rPr>
            <w:rStyle w:val="a4"/>
            <w:color w:val="auto"/>
            <w:u w:val="none"/>
          </w:rPr>
          <w:t>Франции</w:t>
        </w:r>
      </w:hyperlink>
      <w:r w:rsidRPr="00EF09D8">
        <w:t> в XVII веке, когда там открылась королевская </w:t>
      </w:r>
      <w:hyperlink r:id="rId25" w:tooltip="Мануфактура Гобеленов" w:history="1">
        <w:r w:rsidRPr="00EF09D8">
          <w:rPr>
            <w:rStyle w:val="a4"/>
            <w:color w:val="auto"/>
            <w:u w:val="none"/>
          </w:rPr>
          <w:t>мануфактура Гобеленов</w:t>
        </w:r>
      </w:hyperlink>
      <w:r w:rsidRPr="00EF09D8">
        <w:t>. Продукция мануфактуры была очень популярна, и в некоторых странах гобеленом называлось всё, что выполнялось в технике шпалерного ткачества. По мнению специалистов, термином «гобелен» следует обозначать лишь произведения мануфактуры Гобеленов, все же прочие — называть шпалерами. В настоящее время французским термином </w:t>
      </w:r>
      <w:proofErr w:type="spellStart"/>
      <w:r w:rsidRPr="00EF09D8">
        <w:rPr>
          <w:i/>
          <w:iCs/>
        </w:rPr>
        <w:t>tapisserie</w:t>
      </w:r>
      <w:proofErr w:type="spellEnd"/>
      <w:r w:rsidRPr="00EF09D8">
        <w:t> (</w:t>
      </w:r>
      <w:hyperlink r:id="rId26" w:tooltip="Английский язык" w:history="1">
        <w:r w:rsidRPr="00EF09D8">
          <w:rPr>
            <w:rStyle w:val="a4"/>
            <w:color w:val="auto"/>
            <w:u w:val="none"/>
          </w:rPr>
          <w:t>англ.</w:t>
        </w:r>
      </w:hyperlink>
      <w:r w:rsidRPr="00EF09D8">
        <w:t> </w:t>
      </w:r>
      <w:r w:rsidRPr="00EF09D8">
        <w:rPr>
          <w:i/>
          <w:iCs/>
          <w:lang/>
        </w:rPr>
        <w:t>tapestry</w:t>
      </w:r>
      <w:r w:rsidRPr="00EF09D8">
        <w:t>, </w:t>
      </w:r>
      <w:hyperlink r:id="rId27" w:tooltip="Немецкий язык" w:history="1">
        <w:proofErr w:type="gramStart"/>
        <w:r w:rsidRPr="00EF09D8">
          <w:rPr>
            <w:rStyle w:val="a4"/>
            <w:color w:val="auto"/>
            <w:u w:val="none"/>
          </w:rPr>
          <w:t>нем</w:t>
        </w:r>
        <w:proofErr w:type="gramEnd"/>
        <w:r w:rsidRPr="00EF09D8">
          <w:rPr>
            <w:rStyle w:val="a4"/>
            <w:color w:val="auto"/>
            <w:u w:val="none"/>
          </w:rPr>
          <w:t>.</w:t>
        </w:r>
      </w:hyperlink>
      <w:r w:rsidRPr="00EF09D8">
        <w:t> </w:t>
      </w:r>
      <w:r w:rsidRPr="00EF09D8">
        <w:rPr>
          <w:i/>
          <w:iCs/>
          <w:lang w:val="de-DE"/>
        </w:rPr>
        <w:t>Bildteppich</w:t>
      </w:r>
      <w:r w:rsidRPr="00EF09D8">
        <w:t xml:space="preserve">) </w:t>
      </w:r>
      <w:r w:rsidRPr="00EF09D8">
        <w:lastRenderedPageBreak/>
        <w:t>обозначается весь художественный </w:t>
      </w:r>
      <w:hyperlink r:id="rId28" w:tooltip="Текстиль" w:history="1">
        <w:r w:rsidRPr="00EF09D8">
          <w:rPr>
            <w:rStyle w:val="a4"/>
            <w:color w:val="auto"/>
            <w:u w:val="none"/>
          </w:rPr>
          <w:t>текстиль</w:t>
        </w:r>
      </w:hyperlink>
      <w:r w:rsidRPr="00EF09D8">
        <w:t>. В России в научной литературе принят термин «шпалера», тогда как в широком обиходе чаще используется слово «гобелен». Так же называют и современные авторские ковры</w:t>
      </w:r>
      <w:proofErr w:type="gramStart"/>
      <w:r w:rsidRPr="00EF09D8">
        <w:t xml:space="preserve"> В</w:t>
      </w:r>
      <w:proofErr w:type="gramEnd"/>
      <w:r w:rsidRPr="00EF09D8">
        <w:t xml:space="preserve"> русский язык слово «шпалера» пришло в </w:t>
      </w:r>
      <w:hyperlink r:id="rId29" w:tooltip="XVIII век" w:history="1">
        <w:r w:rsidRPr="00EF09D8">
          <w:rPr>
            <w:rStyle w:val="a4"/>
            <w:color w:val="auto"/>
            <w:u w:val="none"/>
          </w:rPr>
          <w:t>XVIII веке</w:t>
        </w:r>
      </w:hyperlink>
      <w:r w:rsidRPr="00EF09D8">
        <w:t> из польского (</w:t>
      </w:r>
      <w:hyperlink r:id="rId30" w:tooltip="Польский язык" w:history="1">
        <w:r w:rsidRPr="00EF09D8">
          <w:rPr>
            <w:rStyle w:val="a4"/>
            <w:color w:val="auto"/>
            <w:u w:val="none"/>
          </w:rPr>
          <w:t>польск.</w:t>
        </w:r>
      </w:hyperlink>
      <w:r w:rsidRPr="00EF09D8">
        <w:t> </w:t>
      </w:r>
      <w:r w:rsidRPr="00EF09D8">
        <w:rPr>
          <w:i/>
          <w:iCs/>
          <w:lang w:val="pl-PL"/>
        </w:rPr>
        <w:t>szраlerа, szраler</w:t>
      </w:r>
      <w:r w:rsidRPr="00EF09D8">
        <w:t>), немецкого (</w:t>
      </w:r>
      <w:hyperlink r:id="rId31" w:tooltip="Немецкий язык" w:history="1">
        <w:r w:rsidRPr="00EF09D8">
          <w:rPr>
            <w:rStyle w:val="a4"/>
            <w:color w:val="auto"/>
            <w:u w:val="none"/>
          </w:rPr>
          <w:t>нем.</w:t>
        </w:r>
      </w:hyperlink>
      <w:r w:rsidRPr="00EF09D8">
        <w:t> </w:t>
      </w:r>
      <w:proofErr w:type="spellStart"/>
      <w:r w:rsidRPr="00EF09D8">
        <w:rPr>
          <w:i/>
          <w:iCs/>
          <w:lang w:val="de-DE"/>
        </w:rPr>
        <w:t>Spallier</w:t>
      </w:r>
      <w:proofErr w:type="spellEnd"/>
      <w:r w:rsidRPr="00EF09D8">
        <w:t>) или итальянского (</w:t>
      </w:r>
      <w:proofErr w:type="spellStart"/>
      <w:r w:rsidRPr="00EF09D8">
        <w:fldChar w:fldCharType="begin"/>
      </w:r>
      <w:r w:rsidRPr="00EF09D8">
        <w:instrText xml:space="preserve"> HYPERLINK "https://ru.wikipedia.org/wiki/%D0%98%D1%82%D0%B0%D0%BB%D1%8C%D1%8F%D0%BD%D1%81%D0%BA%D0%B8%D0%B9_%D1%8F%D0%B7%D1%8B%D0%BA" \o "Итальянский язык" </w:instrText>
      </w:r>
      <w:r w:rsidRPr="00EF09D8">
        <w:fldChar w:fldCharType="separate"/>
      </w:r>
      <w:r w:rsidRPr="00EF09D8">
        <w:rPr>
          <w:rStyle w:val="a4"/>
          <w:color w:val="auto"/>
          <w:u w:val="none"/>
        </w:rPr>
        <w:t>итал</w:t>
      </w:r>
      <w:proofErr w:type="spellEnd"/>
      <w:r w:rsidRPr="00EF09D8">
        <w:rPr>
          <w:rStyle w:val="a4"/>
          <w:color w:val="auto"/>
          <w:u w:val="none"/>
        </w:rPr>
        <w:t>.</w:t>
      </w:r>
      <w:r w:rsidRPr="00EF09D8">
        <w:fldChar w:fldCharType="end"/>
      </w:r>
      <w:r w:rsidRPr="00EF09D8">
        <w:t> </w:t>
      </w:r>
      <w:r w:rsidRPr="00EF09D8">
        <w:rPr>
          <w:i/>
          <w:iCs/>
          <w:lang w:val="it-IT"/>
        </w:rPr>
        <w:t>Spaliera</w:t>
      </w:r>
      <w:r w:rsidRPr="00EF09D8">
        <w:t xml:space="preserve">) языков Изначально так назывались прямые ряды подстриженных садовых деревьев или кустарников или деревянные решётки для поддержки стволов или ветвей </w:t>
      </w:r>
      <w:proofErr w:type="spellStart"/>
      <w:r w:rsidRPr="00EF09D8">
        <w:t>деревьевВ</w:t>
      </w:r>
      <w:proofErr w:type="spellEnd"/>
      <w:r w:rsidRPr="00EF09D8">
        <w:t xml:space="preserve"> русском языке одновременно применяются два термина: «шпалера» и «гобелен», обозначавшие любое тканое произведение, в том числе обивку для мебели. Позднее так же стало называться и полотно, выполненное на машине (гобеленовая ткань) 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  <w:rPr>
          <w:vertAlign w:val="superscript"/>
        </w:rPr>
      </w:pP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drawing>
          <wp:inline distT="0" distB="0" distL="0" distR="0">
            <wp:extent cx="2381250" cy="1943100"/>
            <wp:effectExtent l="19050" t="0" r="0" b="0"/>
            <wp:docPr id="1" name="Рисунок 1" descr="https://upload.wikimedia.org/wikipedia/commons/8/84/%D0%9F%D0%B5%D0%BD%D0%B5%D0%BB%D0%BE%D0%BF%D0%B0_%D0%B8_%D0%A2%D0%B5%D0%BF%D0%B5%D0%BC%D0%B0%D1%85_%D1%83_%D1%82%D0%BA%D0%B0%D1%86%D0%BA%D0%BE%D0%B3%D0%BE_%D1%81%D1%82%D0%B0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8/84/%D0%9F%D0%B5%D0%BD%D0%B5%D0%BB%D0%BE%D0%BF%D0%B0_%D0%B8_%D0%A2%D0%B5%D0%BF%D0%B5%D0%BC%D0%B0%D1%85_%D1%83_%D1%82%D0%BA%D0%B0%D1%86%D0%BA%D0%BE%D0%B3%D0%BE_%D1%81%D1%82%D0%B0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11064042"/>
            <wp:effectExtent l="19050" t="0" r="3175" b="0"/>
            <wp:docPr id="4" name="Рисунок 4" descr="https://upload.wikimedia.org/wikipedia/commons/thumb/e/e6/Arras_6.jpg/800px-Arras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e/e6/Arras_6.jpg/800px-Arras_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6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8910638"/>
            <wp:effectExtent l="19050" t="0" r="3175" b="0"/>
            <wp:docPr id="7" name="Рисунок 7" descr="https://madeheart.com/media/productphoto/765/32507172/008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deheart.com/media/productphoto/765/32507172/008_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3360743"/>
            <wp:effectExtent l="19050" t="0" r="3175" b="0"/>
            <wp:docPr id="10" name="Рисунок 10" descr="https://mtdata.ru/u5/photo261F/20854629067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tdata.ru/u5/photo261F/20854629067-0/original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Pr="00EF09D8" w:rsidRDefault="00EF09D8">
      <w:pPr>
        <w:rPr>
          <w:rFonts w:ascii="Times New Roman" w:hAnsi="Times New Roman" w:cs="Times New Roman"/>
          <w:sz w:val="24"/>
          <w:szCs w:val="24"/>
        </w:rPr>
      </w:pPr>
    </w:p>
    <w:sectPr w:rsidR="00EF09D8" w:rsidRPr="00EF09D8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9D8"/>
    <w:rsid w:val="00AA5268"/>
    <w:rsid w:val="00EF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09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1%82%D0%BE%D0%BA" TargetMode="External"/><Relationship Id="rId13" Type="http://schemas.openxmlformats.org/officeDocument/2006/relationships/hyperlink" Target="https://ru.wikipedia.org/wiki/%D0%A8%D1%91%D0%BB%D0%BA" TargetMode="External"/><Relationship Id="rId18" Type="http://schemas.openxmlformats.org/officeDocument/2006/relationships/hyperlink" Target="https://ru.wikipedia.org/wiki/XIV_%D0%B2%D0%B5%D0%BA" TargetMode="External"/><Relationship Id="rId26" Type="http://schemas.openxmlformats.org/officeDocument/2006/relationships/hyperlink" Target="https://ru.wikipedia.org/wiki/%D0%90%D0%BD%D0%B3%D0%BB%D0%B8%D0%B9%D1%81%D0%BA%D0%B8%D0%B9_%D1%8F%D0%B7%D1%8B%D0%B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XVI_%D0%B2%D0%B5%D0%BA" TargetMode="External"/><Relationship Id="rId34" Type="http://schemas.openxmlformats.org/officeDocument/2006/relationships/image" Target="media/image3.jpeg"/><Relationship Id="rId7" Type="http://schemas.openxmlformats.org/officeDocument/2006/relationships/hyperlink" Target="https://ru.wikipedia.org/wiki/%D0%9E%D1%80%D0%BD%D0%B0%D0%BC%D0%B5%D0%BD%D1%82" TargetMode="External"/><Relationship Id="rId12" Type="http://schemas.openxmlformats.org/officeDocument/2006/relationships/hyperlink" Target="https://ru.wikipedia.org/wiki/%D0%A8%D0%B5%D1%80%D1%81%D1%82%D1%8C" TargetMode="External"/><Relationship Id="rId17" Type="http://schemas.openxmlformats.org/officeDocument/2006/relationships/hyperlink" Target="https://ru.wikipedia.org/wiki/%D0%9B%D0%B0%D1%82%D0%B8%D0%BD%D1%81%D0%BA%D0%B8%D0%B9_%D1%8F%D0%B7%D1%8B%D0%BA" TargetMode="External"/><Relationship Id="rId25" Type="http://schemas.openxmlformats.org/officeDocument/2006/relationships/hyperlink" Target="https://ru.wikipedia.org/wiki/%D0%9C%D0%B0%D0%BD%D1%83%D1%84%D0%B0%D0%BA%D1%82%D1%83%D1%80%D0%B0_%D0%93%D0%BE%D0%B1%D0%B5%D0%BB%D0%B5%D0%BD%D0%BE%D0%B2" TargetMode="External"/><Relationship Id="rId33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3%D0%BE%D0%B1%D0%B5%D0%BB%D0%B5%D0%BD" TargetMode="External"/><Relationship Id="rId20" Type="http://schemas.openxmlformats.org/officeDocument/2006/relationships/hyperlink" Target="https://ru.wikipedia.org/wiki/%D0%90%D0%BD%D0%B3%D0%BB%D0%B8%D0%B9%D1%81%D0%BA%D0%B8%D0%B9_%D1%8F%D0%B7%D1%8B%D0%BA" TargetMode="External"/><Relationship Id="rId29" Type="http://schemas.openxmlformats.org/officeDocument/2006/relationships/hyperlink" Target="https://ru.wikipedia.org/wiki/XVIII_%D0%B2%D0%B5%D0%BA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E%D0%B2%D1%91%D1%80" TargetMode="External"/><Relationship Id="rId11" Type="http://schemas.openxmlformats.org/officeDocument/2006/relationships/hyperlink" Target="https://ru.wikipedia.org/wiki/%D0%9A%D0%B0%D1%80%D1%82%D0%BE%D0%BD_(%D0%B6%D0%B8%D0%B2%D0%BE%D0%BF%D0%B8%D1%81%D1%8C)" TargetMode="External"/><Relationship Id="rId24" Type="http://schemas.openxmlformats.org/officeDocument/2006/relationships/hyperlink" Target="https://ru.wikipedia.org/wiki/%D0%A4%D1%80%D0%B0%D0%BD%D1%86%D0%B8%D1%8F" TargetMode="External"/><Relationship Id="rId32" Type="http://schemas.openxmlformats.org/officeDocument/2006/relationships/image" Target="media/image1.jpeg"/><Relationship Id="rId37" Type="http://schemas.openxmlformats.org/officeDocument/2006/relationships/theme" Target="theme/theme1.xml"/><Relationship Id="rId5" Type="http://schemas.openxmlformats.org/officeDocument/2006/relationships/hyperlink" Target="https://ru.wikipedia.org/wiki/%D0%94%D0%B5%D0%BA%D0%BE%D1%80%D0%B0%D1%82%D0%B8%D0%B2%D0%BD%D0%BE-%D0%BF%D1%80%D0%B8%D0%BA%D0%BB%D0%B0%D0%B4%D0%BD%D0%BE%D0%B5_%D0%B8%D1%81%D0%BA%D1%83%D1%81%D1%81%D1%82%D0%B2%D0%BE" TargetMode="External"/><Relationship Id="rId15" Type="http://schemas.openxmlformats.org/officeDocument/2006/relationships/hyperlink" Target="https://ru.wikipedia.org/wiki/%D0%A5%D0%B8%D0%BC%D0%B8%D1%87%D0%B5%D1%81%D0%BA%D0%B8%D0%B5_%D0%B2%D0%BE%D0%BB%D0%BE%D0%BA%D0%BD%D0%B0" TargetMode="External"/><Relationship Id="rId23" Type="http://schemas.openxmlformats.org/officeDocument/2006/relationships/hyperlink" Target="https://ru.wikipedia.org/wiki/XVII_%D0%B2%D0%B5%D0%BA" TargetMode="External"/><Relationship Id="rId28" Type="http://schemas.openxmlformats.org/officeDocument/2006/relationships/hyperlink" Target="https://ru.wikipedia.org/wiki/%D0%A2%D0%B5%D0%BA%D1%81%D1%82%D0%B8%D0%BB%D1%8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u.wikipedia.org/wiki/%D0%AD%D0%A1%D0%91%D0%95" TargetMode="External"/><Relationship Id="rId19" Type="http://schemas.openxmlformats.org/officeDocument/2006/relationships/hyperlink" Target="https://ru.wikipedia.org/wiki/%D0%98%D1%81%D0%BF%D0%B0%D0%BD%D1%81%D0%BA%D0%B8%D0%B9_%D1%8F%D0%B7%D1%8B%D0%BA" TargetMode="External"/><Relationship Id="rId31" Type="http://schemas.openxmlformats.org/officeDocument/2006/relationships/hyperlink" Target="https://ru.wikipedia.org/wiki/%D0%9D%D0%B5%D0%BC%D0%B5%D1%86%D0%BA%D0%B8%D0%B9_%D1%8F%D0%B7%D1%8B%D0%BA" TargetMode="External"/><Relationship Id="rId4" Type="http://schemas.openxmlformats.org/officeDocument/2006/relationships/hyperlink" Target="https://ru.wikipedia.org/wiki/%D0%A4%D1%80%D0%B0%D0%BD%D1%86%D1%83%D0%B7%D1%81%D0%BA%D0%B8%D0%B9_%D1%8F%D0%B7%D1%8B%D0%BA" TargetMode="External"/><Relationship Id="rId9" Type="http://schemas.openxmlformats.org/officeDocument/2006/relationships/hyperlink" Target="https://ru.wikipedia.org/wiki/%D0%9E%D1%81%D0%BD%D0%BE%D0%B2%D0%B0_%D1%82%D0%BA%D0%B0%D0%BD%D0%B8" TargetMode="External"/><Relationship Id="rId14" Type="http://schemas.openxmlformats.org/officeDocument/2006/relationships/hyperlink" Target="https://ru.wikipedia.org/wiki/%D0%A5%D0%B8%D0%BC%D0%B8%D1%87%D0%B5%D1%81%D0%BA%D0%B8%D0%B5_%D0%B2%D0%BE%D0%BB%D0%BE%D0%BA%D0%BD%D0%B0" TargetMode="External"/><Relationship Id="rId22" Type="http://schemas.openxmlformats.org/officeDocument/2006/relationships/hyperlink" Target="https://ru.wikipedia.org/wiki/%D0%A4%D1%80%D0%B0%D0%BD%D1%86%D1%83%D0%B7%D1%81%D0%BA%D0%B8%D0%B9_%D1%8F%D0%B7%D1%8B%D0%BA" TargetMode="External"/><Relationship Id="rId27" Type="http://schemas.openxmlformats.org/officeDocument/2006/relationships/hyperlink" Target="https://ru.wikipedia.org/wiki/%D0%9D%D0%B5%D0%BC%D0%B5%D1%86%D0%BA%D0%B8%D0%B9_%D1%8F%D0%B7%D1%8B%D0%BA" TargetMode="External"/><Relationship Id="rId30" Type="http://schemas.openxmlformats.org/officeDocument/2006/relationships/hyperlink" Target="https://ru.wikipedia.org/wiki/%D0%9F%D0%BE%D0%BB%D1%8C%D1%81%D0%BA%D0%B8%D0%B9_%D1%8F%D0%B7%D1%8B%D0%BA" TargetMode="External"/><Relationship Id="rId35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1325</Words>
  <Characters>7556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2022-02-07T06:38:00Z</dcterms:created>
  <dcterms:modified xsi:type="dcterms:W3CDTF">2022-02-07T06:54:00Z</dcterms:modified>
</cp:coreProperties>
</file>